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contextualSpacing w:val="0"/>
        <w:jc w:val="center"/>
        <w:rPr>
          <w:sz w:val="36"/>
          <w:szCs w:val="36"/>
        </w:rPr>
      </w:pPr>
      <w:r w:rsidDel="00000000" w:rsidR="00000000" w:rsidRPr="00000000">
        <w:rPr>
          <w:sz w:val="36"/>
          <w:szCs w:val="36"/>
          <w:rtl w:val="0"/>
        </w:rPr>
        <w:t xml:space="preserve">Lesson Plan : Science of Energy</w:t>
      </w:r>
    </w:p>
    <w:p w:rsidR="00000000" w:rsidDel="00000000" w:rsidP="00000000" w:rsidRDefault="00000000" w:rsidRPr="00000000">
      <w:pPr>
        <w:pBdr/>
        <w:contextualSpacing w:val="0"/>
        <w:rPr>
          <w:sz w:val="28"/>
          <w:szCs w:val="28"/>
        </w:rPr>
      </w:pPr>
      <w:r w:rsidDel="00000000" w:rsidR="00000000" w:rsidRPr="00000000">
        <w:rPr>
          <w:b w:val="1"/>
          <w:i w:val="1"/>
          <w:sz w:val="28"/>
          <w:szCs w:val="28"/>
          <w:u w:val="single"/>
          <w:rtl w:val="0"/>
        </w:rPr>
        <w:t xml:space="preserve">Day 1:</w:t>
      </w:r>
      <w:r w:rsidDel="00000000" w:rsidR="00000000" w:rsidRPr="00000000">
        <w:rPr>
          <w:sz w:val="28"/>
          <w:szCs w:val="28"/>
          <w:rtl w:val="0"/>
        </w:rPr>
        <w:t xml:space="preserve"> </w:t>
      </w:r>
    </w:p>
    <w:p w:rsidR="00000000" w:rsidDel="00000000" w:rsidP="00000000" w:rsidRDefault="00000000" w:rsidRPr="00000000">
      <w:pPr>
        <w:pBdr/>
        <w:contextualSpacing w:val="0"/>
        <w:rPr>
          <w:sz w:val="28"/>
          <w:szCs w:val="28"/>
        </w:rPr>
      </w:pPr>
      <w:r w:rsidDel="00000000" w:rsidR="00000000" w:rsidRPr="00000000">
        <w:rPr>
          <w:sz w:val="28"/>
          <w:szCs w:val="28"/>
          <w:rtl w:val="0"/>
        </w:rPr>
        <w:t xml:space="preserve">Prep before class:  Obtain a set of “Happy/Sad Balls” (The happy ball is made of neoprene rubber (normal bouncy ball works) and the sad ball is made of polynorbornene (Educational Innovations is a great source). Cup of hot water (not boiling), tongs, Two sealable containers, one full of sand and the second ⅓ full of sand) Two thermometers, Hand-crank flashlight</w:t>
      </w:r>
    </w:p>
    <w:p w:rsidR="00000000" w:rsidDel="00000000" w:rsidP="00000000" w:rsidRDefault="00000000" w:rsidRPr="00000000">
      <w:pPr>
        <w:pBdr/>
        <w:contextualSpacing w:val="0"/>
        <w:rPr>
          <w:sz w:val="28"/>
          <w:szCs w:val="28"/>
        </w:rPr>
      </w:pPr>
      <w:r w:rsidDel="00000000" w:rsidR="00000000" w:rsidRPr="00000000">
        <w:rPr>
          <w:rtl w:val="0"/>
        </w:rPr>
      </w:r>
    </w:p>
    <w:p w:rsidR="00000000" w:rsidDel="00000000" w:rsidP="00000000" w:rsidRDefault="00000000" w:rsidRPr="00000000">
      <w:pPr>
        <w:pBdr/>
        <w:contextualSpacing w:val="0"/>
        <w:rPr>
          <w:sz w:val="28"/>
          <w:szCs w:val="28"/>
        </w:rPr>
      </w:pPr>
      <w:r w:rsidDel="00000000" w:rsidR="00000000" w:rsidRPr="00000000">
        <w:rPr>
          <w:sz w:val="28"/>
          <w:szCs w:val="28"/>
          <w:rtl w:val="0"/>
        </w:rPr>
        <w:t xml:space="preserve">In class: Pass out the handout Forms of Energy sheet so students can use this to refer to during all of the activities. You can have the students go over the different forms in groups and discuss which ones they recognize and have them come up with examples of the forms that they recognize. </w:t>
      </w:r>
    </w:p>
    <w:p w:rsidR="00000000" w:rsidDel="00000000" w:rsidP="00000000" w:rsidRDefault="00000000" w:rsidRPr="00000000">
      <w:pPr>
        <w:pBdr/>
        <w:contextualSpacing w:val="0"/>
        <w:rPr>
          <w:sz w:val="28"/>
          <w:szCs w:val="28"/>
        </w:rPr>
      </w:pPr>
      <w:r w:rsidDel="00000000" w:rsidR="00000000" w:rsidRPr="00000000">
        <w:rPr>
          <w:rtl w:val="0"/>
        </w:rPr>
      </w:r>
    </w:p>
    <w:p w:rsidR="00000000" w:rsidDel="00000000" w:rsidP="00000000" w:rsidRDefault="00000000" w:rsidRPr="00000000">
      <w:pPr>
        <w:pBdr/>
        <w:contextualSpacing w:val="0"/>
        <w:rPr>
          <w:sz w:val="28"/>
          <w:szCs w:val="28"/>
        </w:rPr>
      </w:pPr>
      <w:r w:rsidDel="00000000" w:rsidR="00000000" w:rsidRPr="00000000">
        <w:rPr>
          <w:sz w:val="28"/>
          <w:szCs w:val="28"/>
          <w:rtl w:val="0"/>
        </w:rPr>
        <w:t xml:space="preserve">Next go over the Law of Conservation of Energy (Energy is neither created nor destroyed, but rather converted from one form to another). And show/ handout the Energy Transformations diagram as you demonstrate the hand flashlight. Emphasize the converting from one form of energy to another. </w:t>
      </w:r>
    </w:p>
    <w:p w:rsidR="00000000" w:rsidDel="00000000" w:rsidP="00000000" w:rsidRDefault="00000000" w:rsidRPr="00000000">
      <w:pPr>
        <w:pBdr/>
        <w:contextualSpacing w:val="0"/>
        <w:rPr>
          <w:sz w:val="28"/>
          <w:szCs w:val="28"/>
        </w:rPr>
      </w:pPr>
      <w:r w:rsidDel="00000000" w:rsidR="00000000" w:rsidRPr="00000000">
        <w:rPr>
          <w:rtl w:val="0"/>
        </w:rPr>
      </w:r>
    </w:p>
    <w:p w:rsidR="00000000" w:rsidDel="00000000" w:rsidP="00000000" w:rsidRDefault="00000000" w:rsidRPr="00000000">
      <w:pPr>
        <w:pBdr/>
        <w:contextualSpacing w:val="0"/>
        <w:rPr>
          <w:sz w:val="28"/>
          <w:szCs w:val="28"/>
        </w:rPr>
      </w:pPr>
      <w:r w:rsidDel="00000000" w:rsidR="00000000" w:rsidRPr="00000000">
        <w:rPr>
          <w:sz w:val="28"/>
          <w:szCs w:val="28"/>
          <w:rtl w:val="0"/>
        </w:rPr>
        <w:t xml:space="preserve">Next show the two sand containers (one filled to the top with sand and one about one-third full) and have student volunteers measure the temperature of the sand in each container and have the class record the temperature in Celsius and Fahrenheit (good optional extension with the conversion equations). Then have the students put the tops back on (tightly) and have them start shaking the containers for 30 seconds each, and then pass around the class so each student shakes each container for 30 seconds. While the containers are being passed around you can have a discussion about what energy is being used as well as where did it come from, as well as what energy helps us do  (makes things move, makes heat, makes light, makes technology work - electricity, makes things grow). After the containers have been sufficiently shaken and passed around the class, have two students open the containers and measure the temperature of the sand and compare to the original temperatures. </w:t>
      </w:r>
    </w:p>
    <w:p w:rsidR="00000000" w:rsidDel="00000000" w:rsidP="00000000" w:rsidRDefault="00000000" w:rsidRPr="00000000">
      <w:pPr>
        <w:pBdr/>
        <w:contextualSpacing w:val="0"/>
        <w:rPr>
          <w:sz w:val="28"/>
          <w:szCs w:val="28"/>
        </w:rPr>
      </w:pPr>
      <w:r w:rsidDel="00000000" w:rsidR="00000000" w:rsidRPr="00000000">
        <w:rPr>
          <w:rtl w:val="0"/>
        </w:rPr>
      </w:r>
    </w:p>
    <w:p w:rsidR="00000000" w:rsidDel="00000000" w:rsidP="00000000" w:rsidRDefault="00000000" w:rsidRPr="00000000">
      <w:pPr>
        <w:pBdr/>
        <w:contextualSpacing w:val="0"/>
        <w:rPr>
          <w:sz w:val="28"/>
          <w:szCs w:val="28"/>
        </w:rPr>
      </w:pPr>
      <w:r w:rsidDel="00000000" w:rsidR="00000000" w:rsidRPr="00000000">
        <w:rPr>
          <w:sz w:val="28"/>
          <w:szCs w:val="28"/>
          <w:rtl w:val="0"/>
        </w:rPr>
        <w:t xml:space="preserve">Next have a brief discussion about what kind of energy an object has when it is moving (kinetic). Also when an object is sitting still (ie. rock at the top of a hill) what kind of energy (potential energy). Then introduce the idea of collisions (a collision occurs when a moving object hits another object). Next push one of the rubber balls on the table so that it rolls. Discuss where the energy came from and what it converted to. Next pick up the happy ball to a bout shoulder level. Discuss what type of energy it has now and where the energy came from ( potential energy). Then drop the ball so students can see how high it bounces, and discuss why it does not bounce to the same height that you started from. You can place a meter stick near the ball and have students approximate a measurement of how high it bounces. Then do the same demo with the sad ball (This ball will barely bounce! The rubber molecules inside the sad ball are loosely arranged (like a tangled ball of string) so they move and rub when there is a collision converting more of the energy into heat, while the happy ball rubber molecules are more tightly arranged and do not move as easy) . This time make sure to have the students quiet so they can hear the difference in sound. If you have an infrared thermometer you can also take the temperature of both the happy and sad balls before and after you bounce them several times to see the heat change.</w:t>
      </w:r>
    </w:p>
    <w:p w:rsidR="00000000" w:rsidDel="00000000" w:rsidP="00000000" w:rsidRDefault="00000000" w:rsidRPr="00000000">
      <w:pPr>
        <w:pBdr/>
        <w:contextualSpacing w:val="0"/>
        <w:rPr>
          <w:sz w:val="28"/>
          <w:szCs w:val="28"/>
        </w:rPr>
      </w:pPr>
      <w:r w:rsidDel="00000000" w:rsidR="00000000" w:rsidRPr="00000000">
        <w:rPr>
          <w:rtl w:val="0"/>
        </w:rPr>
      </w:r>
    </w:p>
    <w:p w:rsidR="00000000" w:rsidDel="00000000" w:rsidP="00000000" w:rsidRDefault="00000000" w:rsidRPr="00000000">
      <w:pPr>
        <w:pBdr/>
        <w:contextualSpacing w:val="0"/>
        <w:rPr>
          <w:sz w:val="28"/>
          <w:szCs w:val="28"/>
        </w:rPr>
      </w:pPr>
      <w:r w:rsidDel="00000000" w:rsidR="00000000" w:rsidRPr="00000000">
        <w:rPr>
          <w:sz w:val="28"/>
          <w:szCs w:val="28"/>
          <w:rtl w:val="0"/>
        </w:rPr>
        <w:t xml:space="preserve">Next you can place the sad ball in a cup of hot water for about 2-3 minutes. Carefully remove the ball from the water and drop the ball next to a meter stick to measure the height of the bounce (should be around ⅓ of the starting height). </w:t>
      </w:r>
    </w:p>
    <w:p w:rsidR="00000000" w:rsidDel="00000000" w:rsidP="00000000" w:rsidRDefault="00000000" w:rsidRPr="00000000">
      <w:pPr>
        <w:pBdr/>
        <w:contextualSpacing w:val="0"/>
        <w:rPr>
          <w:sz w:val="28"/>
          <w:szCs w:val="28"/>
        </w:rPr>
      </w:pPr>
      <w:r w:rsidDel="00000000" w:rsidR="00000000" w:rsidRPr="00000000">
        <w:rPr>
          <w:rtl w:val="0"/>
        </w:rPr>
      </w:r>
    </w:p>
    <w:p w:rsidR="00000000" w:rsidDel="00000000" w:rsidP="00000000" w:rsidRDefault="00000000" w:rsidRPr="00000000">
      <w:pPr>
        <w:pBdr/>
        <w:contextualSpacing w:val="0"/>
        <w:rPr>
          <w:sz w:val="28"/>
          <w:szCs w:val="28"/>
        </w:rPr>
      </w:pPr>
      <w:r w:rsidDel="00000000" w:rsidR="00000000" w:rsidRPr="00000000">
        <w:rPr>
          <w:rtl w:val="0"/>
        </w:rPr>
      </w:r>
    </w:p>
    <w:p w:rsidR="00000000" w:rsidDel="00000000" w:rsidP="00000000" w:rsidRDefault="00000000" w:rsidRPr="00000000">
      <w:pPr>
        <w:pBdr/>
        <w:contextualSpacing w:val="0"/>
        <w:rPr>
          <w:b w:val="1"/>
          <w:sz w:val="28"/>
          <w:szCs w:val="28"/>
          <w:u w:val="single"/>
        </w:rPr>
      </w:pPr>
      <w:r w:rsidDel="00000000" w:rsidR="00000000" w:rsidRPr="00000000">
        <w:rPr>
          <w:b w:val="1"/>
          <w:sz w:val="28"/>
          <w:szCs w:val="28"/>
          <w:u w:val="single"/>
          <w:rtl w:val="0"/>
        </w:rPr>
        <w:t xml:space="preserve">Day 2:</w:t>
      </w:r>
    </w:p>
    <w:p w:rsidR="00000000" w:rsidDel="00000000" w:rsidP="00000000" w:rsidRDefault="00000000" w:rsidRPr="00000000">
      <w:pPr>
        <w:pBdr/>
        <w:contextualSpacing w:val="0"/>
        <w:rPr>
          <w:sz w:val="28"/>
          <w:szCs w:val="28"/>
        </w:rPr>
      </w:pPr>
      <w:r w:rsidDel="00000000" w:rsidR="00000000" w:rsidRPr="00000000">
        <w:rPr>
          <w:sz w:val="28"/>
          <w:szCs w:val="28"/>
          <w:rtl w:val="0"/>
        </w:rPr>
        <w:t xml:space="preserve">Zinc Nail, copper wire, tin wire,  2 wires with alligator clips at both ends, apple, volt meter,, small light bulb (optional),  2 light sticks, cup of hot water and a cup of cold water (ice water works better). </w:t>
      </w:r>
    </w:p>
    <w:p w:rsidR="00000000" w:rsidDel="00000000" w:rsidP="00000000" w:rsidRDefault="00000000" w:rsidRPr="00000000">
      <w:pPr>
        <w:pBdr/>
        <w:contextualSpacing w:val="0"/>
        <w:rPr>
          <w:sz w:val="28"/>
          <w:szCs w:val="28"/>
        </w:rPr>
      </w:pPr>
      <w:r w:rsidDel="00000000" w:rsidR="00000000" w:rsidRPr="00000000">
        <w:rPr>
          <w:rtl w:val="0"/>
        </w:rPr>
      </w:r>
    </w:p>
    <w:p w:rsidR="00000000" w:rsidDel="00000000" w:rsidP="00000000" w:rsidRDefault="00000000" w:rsidRPr="00000000">
      <w:pPr>
        <w:pBdr/>
        <w:contextualSpacing w:val="0"/>
        <w:rPr>
          <w:sz w:val="28"/>
          <w:szCs w:val="28"/>
        </w:rPr>
      </w:pPr>
      <w:r w:rsidDel="00000000" w:rsidR="00000000" w:rsidRPr="00000000">
        <w:rPr>
          <w:sz w:val="28"/>
          <w:szCs w:val="28"/>
          <w:rtl w:val="0"/>
        </w:rPr>
        <w:t xml:space="preserve">Today we will learn about converting chemical energy into other forms. First hold up a light stick and point out the little glass ampule inside. Explain that the lightstick is filled with ester (an organic compound formed from a reaction between an alcohol and an acid).The ampule has hydrogen peroxide in it. When you break the ampule it allows the liquids to mix and react to form different compounds that do not need as much energy to keep the bonds, so the extra energy is released as light. Next, turn the lights off and then place one of the glow sticks in the hot water (it will glow brighter due to the heat speeding up the reaction) and place the other glow stick in the cold water (it will glow dimmer, due to the reaction slowing down). </w:t>
      </w:r>
    </w:p>
    <w:p w:rsidR="00000000" w:rsidDel="00000000" w:rsidP="00000000" w:rsidRDefault="00000000" w:rsidRPr="00000000">
      <w:pPr>
        <w:pBdr/>
        <w:contextualSpacing w:val="0"/>
        <w:rPr>
          <w:sz w:val="28"/>
          <w:szCs w:val="28"/>
        </w:rPr>
      </w:pPr>
      <w:r w:rsidDel="00000000" w:rsidR="00000000" w:rsidRPr="00000000">
        <w:rPr>
          <w:rtl w:val="0"/>
        </w:rPr>
      </w:r>
    </w:p>
    <w:p w:rsidR="00000000" w:rsidDel="00000000" w:rsidP="00000000" w:rsidRDefault="00000000" w:rsidRPr="00000000">
      <w:pPr>
        <w:pBdr/>
        <w:contextualSpacing w:val="0"/>
        <w:rPr>
          <w:sz w:val="28"/>
          <w:szCs w:val="28"/>
        </w:rPr>
      </w:pPr>
      <w:r w:rsidDel="00000000" w:rsidR="00000000" w:rsidRPr="00000000">
        <w:rPr>
          <w:sz w:val="28"/>
          <w:szCs w:val="28"/>
          <w:rtl w:val="0"/>
        </w:rPr>
        <w:t xml:space="preserve">Next take have a discussion about the energy that was required to grow the apple as well as what kind of energy is stored in the apple (chemical energy). Explain that you will convert the chemical energy in the apple and convert it to electricity. Place the zinc nail and the copper wire about 1-2 cm into the apple (make sure that they are not touching. Attach the alligator clip of one wire to the zinc nail and the other end to the meter (or light bulb). Repeat the same steps with the other wire and alligator clips with the copper wire. This will make the light bulb light up and/or the meter to register a small current. Next pull the copper wire and zinc nail out of the apple and show that the electricity stopped flowing. You can even touch the two together and still no current. Explain that the malic acid in the apple reacts with both of the metals. Both react in a different way. The different reactions create an imbalance in electrical charge. The electrons flow from the zinc nail to the copper wire. This is also how a battery works. You can experiment with switching the copper wire out with a tin wire, as well as switching the tin out with the zinc nail. You will get different flows of energy depending on which combinations you try.  </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